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F82C7" w14:textId="723036C5" w:rsidR="00DB73DD" w:rsidRPr="005A13D7" w:rsidRDefault="00DB73DD" w:rsidP="00DB73DD">
      <w:pPr>
        <w:pStyle w:val="Titolo1"/>
        <w:numPr>
          <w:ilvl w:val="0"/>
          <w:numId w:val="0"/>
        </w:numPr>
        <w:spacing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bookmarkStart w:id="0" w:name="_Toc500345610"/>
      <w:r w:rsidRPr="005A13D7">
        <w:rPr>
          <w:rFonts w:ascii="Times New Roman" w:hAnsi="Times New Roman"/>
          <w:sz w:val="24"/>
          <w:szCs w:val="24"/>
        </w:rPr>
        <w:t>DICHIARAZIONI INTEGRATIVE E DOCUMENTAZIONE A CORREDO</w:t>
      </w:r>
      <w:bookmarkEnd w:id="0"/>
    </w:p>
    <w:p w14:paraId="34E5D852" w14:textId="3EB217DB" w:rsidR="00D11269" w:rsidRDefault="00D11269"/>
    <w:p w14:paraId="741A56DA" w14:textId="77777777" w:rsidR="00DB73DD" w:rsidRPr="006F21D3" w:rsidRDefault="00DB73DD" w:rsidP="00DB73DD">
      <w:pPr>
        <w:spacing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ai sensi e per gli effetti del DPR 445/2000, consapevole delle pene stabilite per le false attestazioni e mendaci dichiarazioni previste dal Codice penale e dalle leggi speciali in materia e delle conseguenti responsabilità civili e contrattuali:</w:t>
      </w:r>
    </w:p>
    <w:p w14:paraId="3182D9F7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iCs/>
          <w:sz w:val="20"/>
          <w:szCs w:val="20"/>
        </w:rPr>
        <w:t>ai sensi dell’art. 80 comma 5:</w:t>
      </w:r>
    </w:p>
    <w:p w14:paraId="03F09A72" w14:textId="77777777" w:rsidR="00DB73DD" w:rsidRPr="006F21D3" w:rsidRDefault="00DB73DD" w:rsidP="00DB73DD">
      <w:pPr>
        <w:numPr>
          <w:ilvl w:val="1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c)</w:t>
      </w:r>
      <w:r w:rsidRPr="006F21D3">
        <w:rPr>
          <w:rFonts w:ascii="Garamond" w:hAnsi="Garamond"/>
          <w:sz w:val="20"/>
          <w:szCs w:val="20"/>
        </w:rPr>
        <w:t xml:space="preserve"> di non essersi reso colpevole di gravi illeciti professionali tali da rendere dubbia la sua integrità e affidabilità;</w:t>
      </w:r>
    </w:p>
    <w:p w14:paraId="4061C65B" w14:textId="77777777" w:rsidR="00DB73DD" w:rsidRPr="006F21D3" w:rsidRDefault="00DB73DD" w:rsidP="00DB73DD">
      <w:pPr>
        <w:numPr>
          <w:ilvl w:val="1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c-bis)</w:t>
      </w:r>
      <w:r w:rsidRPr="006F21D3">
        <w:rPr>
          <w:rFonts w:ascii="Garamond" w:hAnsi="Garamond"/>
          <w:sz w:val="20"/>
          <w:szCs w:val="20"/>
        </w:rPr>
        <w:t xml:space="preserve"> di non aver tentato di influenzare indebitamente il processo decisionale della stazione appaltante o di ottenere informazioni riservate ai fini di proprio vantaggio;</w:t>
      </w:r>
    </w:p>
    <w:p w14:paraId="02035AB8" w14:textId="77777777" w:rsidR="00DB73DD" w:rsidRPr="006F21D3" w:rsidRDefault="00DB73DD" w:rsidP="00DB73DD">
      <w:pPr>
        <w:numPr>
          <w:ilvl w:val="1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c-ter)</w:t>
      </w:r>
      <w:r w:rsidRPr="006F21D3">
        <w:rPr>
          <w:rFonts w:ascii="Garamond" w:hAnsi="Garamond"/>
          <w:sz w:val="20"/>
          <w:szCs w:val="20"/>
        </w:rPr>
        <w:t xml:space="preserve"> di non aver dimostrato significative o persistenti carenze nell’esecuzione di un precedente contratto di appalto o di concessione che hanno causato la risoluzione per inadempimento;</w:t>
      </w:r>
    </w:p>
    <w:p w14:paraId="55BBE729" w14:textId="77777777" w:rsidR="00DB73DD" w:rsidRPr="006F21D3" w:rsidRDefault="00DB73DD" w:rsidP="00DB73DD">
      <w:pPr>
        <w:numPr>
          <w:ilvl w:val="1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c-quater)</w:t>
      </w:r>
      <w:r w:rsidRPr="006F21D3">
        <w:rPr>
          <w:rFonts w:ascii="Garamond" w:hAnsi="Garamond"/>
          <w:sz w:val="20"/>
          <w:szCs w:val="20"/>
        </w:rPr>
        <w:t xml:space="preserve"> di non aver commesso grave inadempimento nei confronti di uno o più subappaltatori, riconosciuto o accertato con sentenza passata in giudicato;</w:t>
      </w:r>
    </w:p>
    <w:p w14:paraId="249FF115" w14:textId="77777777" w:rsidR="00DB73DD" w:rsidRPr="006F21D3" w:rsidRDefault="00DB73DD" w:rsidP="00DB73DD">
      <w:pPr>
        <w:numPr>
          <w:ilvl w:val="1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f-bis)</w:t>
      </w:r>
      <w:r w:rsidRPr="006F21D3">
        <w:rPr>
          <w:rFonts w:ascii="Garamond" w:hAnsi="Garamond"/>
          <w:sz w:val="20"/>
          <w:szCs w:val="20"/>
        </w:rPr>
        <w:t xml:space="preserve"> di non presentare nella procedura di gara in corso negli affidamenti di subappalti documentazione o dichiarazioni non veritiere;</w:t>
      </w:r>
    </w:p>
    <w:p w14:paraId="26F06D4D" w14:textId="77777777" w:rsidR="00DB73DD" w:rsidRPr="00B94C30" w:rsidRDefault="00DB73DD" w:rsidP="00DB73DD">
      <w:pPr>
        <w:numPr>
          <w:ilvl w:val="1"/>
          <w:numId w:val="5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514DE5">
        <w:rPr>
          <w:rFonts w:ascii="Garamond" w:hAnsi="Garamond"/>
          <w:b/>
          <w:bCs/>
          <w:sz w:val="20"/>
          <w:szCs w:val="20"/>
        </w:rPr>
        <w:t>Lett. f-ter)</w:t>
      </w:r>
      <w:r w:rsidRPr="006F21D3">
        <w:rPr>
          <w:rFonts w:ascii="Garamond" w:hAnsi="Garamond"/>
          <w:sz w:val="20"/>
          <w:szCs w:val="20"/>
        </w:rPr>
        <w:t xml:space="preserve"> di non essere iscritto nel Casellario Informatico tenuto dall’osservatorio dell’ANAC per aver presentato false dichiarazioni o falsa documentazione nelle procedure di gara e negli affidamenti di subappalti.</w:t>
      </w:r>
    </w:p>
    <w:p w14:paraId="709DDF10" w14:textId="77777777" w:rsidR="00DB73DD" w:rsidRDefault="00DB73DD" w:rsidP="00DB73D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Garamond" w:hAnsi="Garamond"/>
          <w:sz w:val="20"/>
          <w:szCs w:val="20"/>
        </w:rPr>
      </w:pPr>
      <w:r w:rsidRPr="005B2976">
        <w:rPr>
          <w:rFonts w:ascii="Garamond" w:hAnsi="Garamond"/>
          <w:sz w:val="20"/>
          <w:szCs w:val="20"/>
        </w:rPr>
        <w:t xml:space="preserve">Generalità (nome, cognome, C.F, carica sociale ecc.) in ordine ai soggetti previsti dall’art. 80, comma 3, D.lgs. 50/2016 </w:t>
      </w:r>
      <w:proofErr w:type="spellStart"/>
      <w:r w:rsidRPr="005B2976">
        <w:rPr>
          <w:rFonts w:ascii="Garamond" w:hAnsi="Garamond"/>
          <w:sz w:val="20"/>
          <w:szCs w:val="20"/>
        </w:rPr>
        <w:t>s.m.i</w:t>
      </w:r>
      <w:proofErr w:type="spellEnd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121"/>
        <w:gridCol w:w="1701"/>
        <w:gridCol w:w="1984"/>
        <w:gridCol w:w="1843"/>
      </w:tblGrid>
      <w:tr w:rsidR="00DB73DD" w:rsidRPr="005B2976" w14:paraId="77A20A6B" w14:textId="77777777" w:rsidTr="002A70C6">
        <w:trPr>
          <w:trHeight w:val="566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3835C93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sz w:val="20"/>
                <w:szCs w:val="20"/>
              </w:rPr>
            </w:pPr>
            <w:bookmarkStart w:id="1" w:name="_Hlk52370398"/>
            <w:r w:rsidRPr="005B2976">
              <w:rPr>
                <w:rFonts w:ascii="Garamond" w:hAnsi="Garamond"/>
                <w:b/>
                <w:sz w:val="20"/>
                <w:szCs w:val="20"/>
                <w:u w:val="single"/>
              </w:rPr>
              <w:t>Nome e Cognome</w:t>
            </w:r>
          </w:p>
        </w:tc>
        <w:tc>
          <w:tcPr>
            <w:tcW w:w="2121" w:type="dxa"/>
            <w:vAlign w:val="center"/>
          </w:tcPr>
          <w:p w14:paraId="118365AC" w14:textId="77777777" w:rsidR="00DB73DD" w:rsidRPr="005B2976" w:rsidRDefault="00DB73DD" w:rsidP="002A70C6">
            <w:pPr>
              <w:spacing w:line="360" w:lineRule="auto"/>
              <w:ind w:left="284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02B1B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  <w:u w:val="single"/>
              </w:rPr>
              <w:t>Carica sociale</w:t>
            </w:r>
          </w:p>
        </w:tc>
        <w:tc>
          <w:tcPr>
            <w:tcW w:w="1984" w:type="dxa"/>
            <w:vAlign w:val="center"/>
          </w:tcPr>
          <w:p w14:paraId="75A4B9CD" w14:textId="608BA743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  <w:u w:val="single"/>
              </w:rPr>
              <w:t>Data e Luogo</w:t>
            </w:r>
            <w:r w:rsidR="002A70C6">
              <w:rPr>
                <w:rFonts w:ascii="Garamond" w:hAnsi="Garamond"/>
                <w:b/>
                <w:sz w:val="20"/>
                <w:szCs w:val="20"/>
                <w:u w:val="single"/>
              </w:rPr>
              <w:t xml:space="preserve"> </w:t>
            </w:r>
            <w:r w:rsidRPr="005B2976">
              <w:rPr>
                <w:rFonts w:ascii="Garamond" w:hAnsi="Garamond"/>
                <w:b/>
                <w:sz w:val="20"/>
                <w:szCs w:val="20"/>
                <w:u w:val="single"/>
              </w:rPr>
              <w:t>di nascita</w:t>
            </w:r>
          </w:p>
        </w:tc>
        <w:tc>
          <w:tcPr>
            <w:tcW w:w="1843" w:type="dxa"/>
            <w:vAlign w:val="center"/>
          </w:tcPr>
          <w:p w14:paraId="4B78E2CF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  <w:u w:val="single"/>
              </w:rPr>
              <w:t>Residenza</w:t>
            </w:r>
          </w:p>
        </w:tc>
      </w:tr>
      <w:tr w:rsidR="00DB73DD" w:rsidRPr="005B2976" w14:paraId="67412CBD" w14:textId="77777777" w:rsidTr="002A70C6">
        <w:trPr>
          <w:trHeight w:val="170"/>
          <w:jc w:val="center"/>
        </w:trPr>
        <w:tc>
          <w:tcPr>
            <w:tcW w:w="2269" w:type="dxa"/>
          </w:tcPr>
          <w:p w14:paraId="1E76A84E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49236E82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F535793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B53A73F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3441E0B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6B402ACD" w14:textId="77777777" w:rsidTr="002A70C6">
        <w:trPr>
          <w:trHeight w:val="170"/>
          <w:jc w:val="center"/>
        </w:trPr>
        <w:tc>
          <w:tcPr>
            <w:tcW w:w="2269" w:type="dxa"/>
          </w:tcPr>
          <w:p w14:paraId="4A5E36F6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1B6F6638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1BB12692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762179AA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D456BA9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524A5366" w14:textId="77777777" w:rsidTr="002A70C6">
        <w:trPr>
          <w:trHeight w:val="170"/>
          <w:jc w:val="center"/>
        </w:trPr>
        <w:tc>
          <w:tcPr>
            <w:tcW w:w="2269" w:type="dxa"/>
          </w:tcPr>
          <w:p w14:paraId="17B6F6C8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61261751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0D597544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3BF46854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A5321F4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1658E9DE" w14:textId="77777777" w:rsidTr="002A70C6">
        <w:trPr>
          <w:trHeight w:val="170"/>
          <w:jc w:val="center"/>
        </w:trPr>
        <w:tc>
          <w:tcPr>
            <w:tcW w:w="2269" w:type="dxa"/>
          </w:tcPr>
          <w:p w14:paraId="086E4E05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0AB3C0C1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CF662AA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333D03B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75C80AF2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6E584594" w14:textId="77777777" w:rsidTr="002A70C6">
        <w:trPr>
          <w:trHeight w:val="170"/>
          <w:jc w:val="center"/>
        </w:trPr>
        <w:tc>
          <w:tcPr>
            <w:tcW w:w="2269" w:type="dxa"/>
          </w:tcPr>
          <w:p w14:paraId="6C10AF1B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571A8742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FC3D0E9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6323DA2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073322A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0A96693A" w14:textId="77777777" w:rsidTr="002A70C6">
        <w:trPr>
          <w:trHeight w:val="170"/>
          <w:jc w:val="center"/>
        </w:trPr>
        <w:tc>
          <w:tcPr>
            <w:tcW w:w="2269" w:type="dxa"/>
          </w:tcPr>
          <w:p w14:paraId="4B72342E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77489476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6746535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A5B834A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3C869FA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71763C1B" w14:textId="77777777" w:rsidTr="002A70C6">
        <w:trPr>
          <w:trHeight w:val="170"/>
          <w:jc w:val="center"/>
        </w:trPr>
        <w:tc>
          <w:tcPr>
            <w:tcW w:w="2269" w:type="dxa"/>
          </w:tcPr>
          <w:p w14:paraId="474F7B89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4F4309B7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9D88E3E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63D5B56A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89D9BFF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5F56E0FE" w14:textId="77777777" w:rsidTr="002A70C6">
        <w:trPr>
          <w:trHeight w:val="170"/>
          <w:jc w:val="center"/>
        </w:trPr>
        <w:tc>
          <w:tcPr>
            <w:tcW w:w="2269" w:type="dxa"/>
          </w:tcPr>
          <w:p w14:paraId="5FECDA08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1C75596C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5CF44904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2A214EB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F093584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21191A5D" w14:textId="77777777" w:rsidTr="002A70C6">
        <w:trPr>
          <w:trHeight w:val="170"/>
          <w:jc w:val="center"/>
        </w:trPr>
        <w:tc>
          <w:tcPr>
            <w:tcW w:w="2269" w:type="dxa"/>
          </w:tcPr>
          <w:p w14:paraId="23025A86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2C578FE3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637BCB3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134EF293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56BCB92F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tr w:rsidR="00DB73DD" w:rsidRPr="005B2976" w14:paraId="1D6610E6" w14:textId="77777777" w:rsidTr="002A70C6">
        <w:trPr>
          <w:trHeight w:val="170"/>
          <w:jc w:val="center"/>
        </w:trPr>
        <w:tc>
          <w:tcPr>
            <w:tcW w:w="2269" w:type="dxa"/>
          </w:tcPr>
          <w:p w14:paraId="5B1536E7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2121" w:type="dxa"/>
          </w:tcPr>
          <w:p w14:paraId="57E822F1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7F916E62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0944A8F4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11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A125C27" w14:textId="77777777" w:rsidR="00DB73DD" w:rsidRPr="005B2976" w:rsidRDefault="00DB73DD" w:rsidP="002A70C6">
            <w:pPr>
              <w:spacing w:line="360" w:lineRule="auto"/>
              <w:ind w:left="284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B2976">
              <w:rPr>
                <w:rFonts w:ascii="Garamond" w:hAnsi="Garamond"/>
                <w:b/>
                <w:sz w:val="20"/>
                <w:szCs w:val="20"/>
              </w:rPr>
              <w:t xml:space="preserve">      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begin">
                <w:ffData>
                  <w:name w:val="Testo206"/>
                  <w:enabled/>
                  <w:calcOnExit w:val="0"/>
                  <w:textInput/>
                </w:ffData>
              </w:fldCha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instrText xml:space="preserve"> FORMTEXT </w:instrText>
            </w:r>
            <w:r w:rsidRPr="005B2976">
              <w:rPr>
                <w:rFonts w:ascii="Garamond" w:hAnsi="Garamond"/>
                <w:b/>
                <w:sz w:val="20"/>
                <w:szCs w:val="20"/>
              </w:rPr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fldChar w:fldCharType="separate"/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b/>
                <w:sz w:val="20"/>
                <w:szCs w:val="20"/>
              </w:rPr>
              <w:t> </w:t>
            </w:r>
            <w:r w:rsidRPr="005B2976">
              <w:rPr>
                <w:rFonts w:ascii="Garamond" w:hAnsi="Garamond"/>
                <w:sz w:val="20"/>
                <w:szCs w:val="20"/>
              </w:rPr>
              <w:fldChar w:fldCharType="end"/>
            </w:r>
          </w:p>
        </w:tc>
      </w:tr>
      <w:bookmarkEnd w:id="1"/>
    </w:tbl>
    <w:p w14:paraId="6FA2FB07" w14:textId="77777777" w:rsidR="00DB73DD" w:rsidRDefault="00DB73DD" w:rsidP="00DB73DD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5A853394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accetta, senza condizione o riserva alcuna, tutte le norme e disposizioni contenute nella documentazione di gara;</w:t>
      </w:r>
    </w:p>
    <w:p w14:paraId="43188E4E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lastRenderedPageBreak/>
        <w:t xml:space="preserve">di essere edotto degli obblighi derivanti dal Codice di comportamento adottato dalla Stazione Appaltante reperibile presso </w:t>
      </w:r>
      <w:hyperlink r:id="rId8" w:history="1">
        <w:r w:rsidRPr="006F21D3">
          <w:rPr>
            <w:rStyle w:val="Collegamentoipertestuale"/>
            <w:rFonts w:ascii="Garamond" w:hAnsi="Garamond"/>
            <w:sz w:val="20"/>
            <w:szCs w:val="20"/>
          </w:rPr>
          <w:t>www.atlantia.it</w:t>
        </w:r>
      </w:hyperlink>
      <w:r w:rsidRPr="006F21D3">
        <w:rPr>
          <w:rFonts w:ascii="Garamond" w:hAnsi="Garamond"/>
          <w:sz w:val="20"/>
          <w:szCs w:val="20"/>
        </w:rPr>
        <w:t xml:space="preserve"> e di impegnarsi, in caso di aggiudicazione, ad osservare e a far osservare ai propri dipendenti e collaboratori, per quanto applicabile, il suddetto codice, pena la risoluzione del contratto;</w:t>
      </w:r>
    </w:p>
    <w:p w14:paraId="20182280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i seguenti dati: domicilio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codice fiscale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/>
          <w:sz w:val="20"/>
          <w:szCs w:val="20"/>
        </w:rPr>
        <w:t xml:space="preserve">, partita IVA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>,</w:t>
      </w:r>
      <w:r w:rsidRPr="006F21D3">
        <w:rPr>
          <w:rFonts w:ascii="Garamond" w:hAnsi="Garamond"/>
          <w:sz w:val="20"/>
          <w:szCs w:val="20"/>
        </w:rPr>
        <w:t xml:space="preserve">  l’indirizzo PEC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 xml:space="preserve">oppure, solo in caso di concorrenti aventi sede in altri Stati membri, l’indirizzo di posta elettronica 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t>ai fini delle comunicazioni di cui all’art. 76, comma 5 del Codice;</w:t>
      </w:r>
    </w:p>
    <w:p w14:paraId="58F04C02" w14:textId="77777777" w:rsidR="00DB73DD" w:rsidRPr="006F21D3" w:rsidRDefault="00DB73DD" w:rsidP="00DB73DD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  <w:u w:val="single"/>
        </w:rPr>
      </w:pPr>
      <w:r w:rsidRPr="006F21D3">
        <w:rPr>
          <w:rFonts w:ascii="Garamond" w:hAnsi="Garamond"/>
          <w:color w:val="000000"/>
          <w:sz w:val="20"/>
          <w:szCs w:val="20"/>
          <w:u w:val="single"/>
        </w:rPr>
        <w:t>dichiara, qualora un partecipante alla gara eserciti la facoltà di accesso agli atti:</w:t>
      </w:r>
    </w:p>
    <w:p w14:paraId="15A0DBD2" w14:textId="77777777" w:rsidR="00DB73DD" w:rsidRPr="006F21D3" w:rsidRDefault="00DB73DD" w:rsidP="00DB73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di tutta la documentazione presentata per la partecipazione alla gara;</w:t>
      </w:r>
    </w:p>
    <w:p w14:paraId="571DBAC4" w14:textId="77777777" w:rsidR="00DB73DD" w:rsidRPr="006F21D3" w:rsidRDefault="00DB73DD" w:rsidP="00DB73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Garamond" w:hAnsi="Garamond"/>
          <w:color w:val="000000"/>
          <w:sz w:val="20"/>
          <w:szCs w:val="20"/>
        </w:rPr>
      </w:pPr>
      <w:r w:rsidRPr="006F21D3">
        <w:rPr>
          <w:rFonts w:ascii="Garamond" w:hAnsi="Garamond"/>
          <w:b/>
          <w:bCs/>
          <w:color w:val="000000"/>
          <w:sz w:val="20"/>
          <w:szCs w:val="20"/>
          <w:u w:val="single"/>
        </w:rPr>
        <w:t>di non autorizzare</w:t>
      </w:r>
      <w:r w:rsidRPr="006F21D3">
        <w:rPr>
          <w:rFonts w:ascii="Garamond" w:hAnsi="Garamond"/>
          <w:color w:val="000000"/>
          <w:sz w:val="20"/>
          <w:szCs w:val="20"/>
        </w:rPr>
        <w:t xml:space="preserve"> la stazione Appaltante a rilasciare copia dell’offerta tecnica e delle spiegazioni che saranno eventualmente richieste in sede di verifica delle offerte anomale, in quanto coperte da segreto tecnico-commerciale. Tale dichiarazione dovrà essere adeguatamente motivata e comprovata ai sensi dell’art. 53, comma 5, lett. a) del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D.Lgs</w:t>
      </w:r>
      <w:proofErr w:type="spellEnd"/>
      <w:r w:rsidRPr="006F21D3">
        <w:rPr>
          <w:rFonts w:ascii="Garamond" w:hAnsi="Garamond"/>
          <w:color w:val="000000"/>
          <w:sz w:val="20"/>
          <w:szCs w:val="20"/>
        </w:rPr>
        <w:t xml:space="preserve"> 50/2016 e </w:t>
      </w:r>
      <w:proofErr w:type="spellStart"/>
      <w:r w:rsidRPr="006F21D3">
        <w:rPr>
          <w:rFonts w:ascii="Garamond" w:hAnsi="Garamond"/>
          <w:color w:val="000000"/>
          <w:sz w:val="20"/>
          <w:szCs w:val="20"/>
        </w:rPr>
        <w:t>s.m.i.</w:t>
      </w:r>
      <w:proofErr w:type="spellEnd"/>
    </w:p>
    <w:p w14:paraId="2A92C2E0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>dichiara di aver ricevuto l’informativa sul trattamento dei dati personali ai sensi e per gli effetti dell’articolo 13 del Regolamento Europeo 2016/679 (GDPR) di cui in allegato e presta il consenso per quanto riguarda il trattamento dei propri dati giudiziari, sottoscrivendo la dichiarazione in calce al medesimo allegato;</w:t>
      </w:r>
    </w:p>
    <w:p w14:paraId="5B4AE4C3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ammessi al concordato preventivo con continuità aziendale di cui all’art. 186 bis del R.D. 16 marzo 1942, n. 267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che, ad integrazione di quanto indicato nella parte  III, sez. C, lett. d) del DGUE, gli estremi del provvedimento di ammissione al concordato e del provvedimento di autorizzazione a partecipare alle gare con indicazione del relativo Tribunale competente sono i seguenti: 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begin">
          <w:ffData>
            <w:name w:val="Testo657"/>
            <w:enabled/>
            <w:calcOnExit w:val="0"/>
            <w:textInput/>
          </w:ffData>
        </w:fldCha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instrText xml:space="preserve"> FORMTEXT </w:instrTex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separate"/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t> </w:t>
      </w:r>
      <w:r w:rsidRPr="006F21D3">
        <w:rPr>
          <w:rFonts w:ascii="Garamond" w:hAnsi="Garamond" w:cs="Arial"/>
          <w:b/>
          <w:sz w:val="20"/>
          <w:szCs w:val="20"/>
          <w:highlight w:val="lightGray"/>
        </w:rPr>
        <w:fldChar w:fldCharType="end"/>
      </w:r>
      <w:r w:rsidRPr="006F21D3">
        <w:rPr>
          <w:rFonts w:ascii="Garamond" w:hAnsi="Garamond" w:cs="Arial"/>
          <w:b/>
          <w:sz w:val="20"/>
          <w:szCs w:val="20"/>
        </w:rPr>
        <w:t xml:space="preserve"> </w:t>
      </w:r>
      <w:r w:rsidRPr="006F21D3">
        <w:rPr>
          <w:rFonts w:ascii="Garamond" w:hAnsi="Garamond" w:cs="Arial"/>
          <w:bCs/>
          <w:sz w:val="20"/>
          <w:szCs w:val="20"/>
        </w:rPr>
        <w:t>e</w:t>
      </w:r>
      <w:r w:rsidRPr="006F21D3">
        <w:rPr>
          <w:rFonts w:ascii="Garamond" w:hAnsi="Garamond"/>
          <w:sz w:val="20"/>
          <w:szCs w:val="20"/>
        </w:rPr>
        <w:t xml:space="preserve"> dichiara di non partecipare alla gara quale mandataria di un raggruppamento temporaneo di imprese e che le altre imprese aderenti al raggruppamento non sono assoggettate ad una procedura concorsuale ai sensi dell’art. 186 bis, comma 6 del R.D. 16 marzo 1942, n. 267;</w:t>
      </w:r>
    </w:p>
    <w:p w14:paraId="6337016D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b/>
          <w:bCs/>
          <w:sz w:val="20"/>
          <w:szCs w:val="20"/>
        </w:rPr>
        <w:t>Per gli operatori economici non residenti e privi di stabile organizzazione in Italia</w:t>
      </w:r>
      <w:r w:rsidRPr="006F21D3">
        <w:rPr>
          <w:rFonts w:ascii="Garamond" w:hAnsi="Garamond"/>
          <w:sz w:val="20"/>
          <w:szCs w:val="20"/>
        </w:rPr>
        <w:t xml:space="preserve"> </w:t>
      </w:r>
      <w:r w:rsidRPr="006F21D3">
        <w:rPr>
          <w:rFonts w:ascii="Garamond" w:hAnsi="Garamond"/>
          <w:sz w:val="20"/>
          <w:szCs w:val="20"/>
        </w:rPr>
        <w:sym w:font="Wingdings" w:char="F0E0"/>
      </w:r>
      <w:r w:rsidRPr="006F21D3">
        <w:rPr>
          <w:rFonts w:ascii="Garamond" w:hAnsi="Garamond"/>
          <w:sz w:val="20"/>
          <w:szCs w:val="20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</w:t>
      </w:r>
      <w:r>
        <w:rPr>
          <w:rFonts w:ascii="Garamond" w:hAnsi="Garamond"/>
          <w:sz w:val="20"/>
          <w:szCs w:val="20"/>
        </w:rPr>
        <w:t>;</w:t>
      </w:r>
    </w:p>
    <w:p w14:paraId="503EA4B6" w14:textId="77777777" w:rsidR="00DB73DD" w:rsidRPr="006F21D3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possedere i requisiti di idoneità tecnico-professionale di cui all’art. 26, comma 1, lett. a), del </w:t>
      </w:r>
      <w:proofErr w:type="spellStart"/>
      <w:r w:rsidRPr="006F21D3">
        <w:rPr>
          <w:rFonts w:ascii="Garamond" w:hAnsi="Garamond"/>
          <w:sz w:val="20"/>
          <w:szCs w:val="20"/>
        </w:rPr>
        <w:t>D.lgs</w:t>
      </w:r>
      <w:proofErr w:type="spellEnd"/>
      <w:r w:rsidRPr="006F21D3">
        <w:rPr>
          <w:rFonts w:ascii="Garamond" w:hAnsi="Garamond"/>
          <w:sz w:val="20"/>
          <w:szCs w:val="20"/>
        </w:rPr>
        <w:t xml:space="preserve"> 81/2008 e </w:t>
      </w:r>
      <w:proofErr w:type="spellStart"/>
      <w:r w:rsidRPr="006F21D3">
        <w:rPr>
          <w:rFonts w:ascii="Garamond" w:hAnsi="Garamond"/>
          <w:sz w:val="20"/>
          <w:szCs w:val="20"/>
        </w:rPr>
        <w:t>s.m.i.</w:t>
      </w:r>
      <w:proofErr w:type="spellEnd"/>
      <w:r w:rsidRPr="006F21D3">
        <w:rPr>
          <w:rFonts w:ascii="Garamond" w:hAnsi="Garamond"/>
          <w:sz w:val="20"/>
          <w:szCs w:val="20"/>
        </w:rPr>
        <w:t>, in relazione alla specificità del contratto il cui oggetto e modalità di esecuzione dichiara parimenti di ben conoscere</w:t>
      </w:r>
      <w:r>
        <w:rPr>
          <w:rFonts w:ascii="Garamond" w:hAnsi="Garamond"/>
          <w:sz w:val="20"/>
          <w:szCs w:val="20"/>
        </w:rPr>
        <w:t>;</w:t>
      </w:r>
    </w:p>
    <w:p w14:paraId="0E41CC76" w14:textId="20028F4D" w:rsidR="00DB73DD" w:rsidRDefault="00DB73DD" w:rsidP="00DB73DD">
      <w:pPr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sz w:val="20"/>
          <w:szCs w:val="20"/>
        </w:rPr>
      </w:pPr>
      <w:r w:rsidRPr="006F21D3">
        <w:rPr>
          <w:rFonts w:ascii="Garamond" w:hAnsi="Garamond"/>
          <w:sz w:val="20"/>
          <w:szCs w:val="20"/>
        </w:rPr>
        <w:t xml:space="preserve">di autorizzare espressamente la Committente, ai fini delle comunicazioni di cui all’art. 76 del </w:t>
      </w:r>
      <w:proofErr w:type="spellStart"/>
      <w:r w:rsidRPr="006F21D3">
        <w:rPr>
          <w:rFonts w:ascii="Garamond" w:hAnsi="Garamond"/>
          <w:sz w:val="20"/>
          <w:szCs w:val="20"/>
        </w:rPr>
        <w:t>D.Lgs.</w:t>
      </w:r>
      <w:proofErr w:type="spellEnd"/>
      <w:r w:rsidRPr="006F21D3">
        <w:rPr>
          <w:rFonts w:ascii="Garamond" w:hAnsi="Garamond"/>
          <w:sz w:val="20"/>
          <w:szCs w:val="20"/>
        </w:rPr>
        <w:t xml:space="preserve"> 50/2016, ad inviare le suddette comunicazioni nonché eventuali ulteriori richieste e/o comunicazioni inerenti all’appalto in questione all’indirizzo PEC indicato al momento dell’iscrizione al Portale Acquisti, e di assumersi qualsiasi responsabilità in caso di malfunzionamento/scadenza/modifica dell’indirizzo PEC indicato, non tempestivamente aggiornato nell’Area dedicata (Profilo Utente dell’impresa) del Portale Acquisti.</w:t>
      </w:r>
    </w:p>
    <w:p w14:paraId="1D403EB0" w14:textId="44B1A4E1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6E0F1564" w14:textId="53B48C5F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5079F9D8" w14:textId="7272AB6F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3427A49B" w14:textId="6FE29BB5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637C60F1" w14:textId="359FF6DC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54CE32AF" w14:textId="057B3879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633225B7" w14:textId="15DDBA52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76419149" w14:textId="4C6F91E2" w:rsidR="008D17C9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6F3C6862" w14:textId="77777777" w:rsidR="008D17C9" w:rsidRPr="006F21D3" w:rsidRDefault="008D17C9" w:rsidP="008D17C9">
      <w:pPr>
        <w:spacing w:after="0" w:line="360" w:lineRule="auto"/>
        <w:jc w:val="both"/>
        <w:rPr>
          <w:rFonts w:ascii="Garamond" w:hAnsi="Garamond"/>
          <w:sz w:val="20"/>
          <w:szCs w:val="20"/>
        </w:rPr>
      </w:pPr>
    </w:p>
    <w:p w14:paraId="0D4D8564" w14:textId="77777777" w:rsidR="00DB73DD" w:rsidRPr="006F21D3" w:rsidRDefault="00DB73DD" w:rsidP="00DB73DD">
      <w:pPr>
        <w:spacing w:line="360" w:lineRule="auto"/>
        <w:ind w:left="360"/>
        <w:jc w:val="both"/>
        <w:rPr>
          <w:rFonts w:ascii="Garamond" w:hAnsi="Garamond"/>
          <w:sz w:val="20"/>
          <w:szCs w:val="20"/>
        </w:rPr>
      </w:pPr>
    </w:p>
    <w:p w14:paraId="68ACCFD1" w14:textId="77777777" w:rsidR="00DB73DD" w:rsidRPr="006F21D3" w:rsidRDefault="00DB73DD" w:rsidP="00DB73DD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lastRenderedPageBreak/>
        <w:t>[Luogo e data]</w:t>
      </w:r>
    </w:p>
    <w:p w14:paraId="48AD7385" w14:textId="77777777" w:rsidR="00DB73DD" w:rsidRPr="006F21D3" w:rsidRDefault="00DB73DD" w:rsidP="00DB73DD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</w:p>
    <w:p w14:paraId="4135930D" w14:textId="77777777" w:rsidR="00DB73DD" w:rsidRPr="006F21D3" w:rsidRDefault="00DB73DD" w:rsidP="00DB73DD">
      <w:pPr>
        <w:spacing w:line="360" w:lineRule="auto"/>
        <w:jc w:val="both"/>
        <w:rPr>
          <w:rFonts w:ascii="Garamond" w:hAnsi="Garamond" w:cs="Garamond"/>
          <w:sz w:val="20"/>
          <w:szCs w:val="20"/>
        </w:rPr>
      </w:pPr>
      <w:r w:rsidRPr="006F21D3">
        <w:rPr>
          <w:rFonts w:ascii="Garamond" w:hAnsi="Garamond" w:cs="Garamond"/>
          <w:sz w:val="20"/>
          <w:szCs w:val="20"/>
        </w:rPr>
        <w:t>____________, ___/___/______</w:t>
      </w:r>
    </w:p>
    <w:p w14:paraId="514A02CD" w14:textId="647104A2" w:rsidR="00DB73DD" w:rsidRDefault="00DB73DD" w:rsidP="00DB73DD">
      <w:pPr>
        <w:jc w:val="right"/>
      </w:pPr>
      <w:r w:rsidRPr="006F21D3">
        <w:rPr>
          <w:rFonts w:ascii="Garamond" w:hAnsi="Garamond" w:cs="Garamond"/>
          <w:b/>
          <w:bCs/>
          <w:sz w:val="20"/>
          <w:szCs w:val="20"/>
        </w:rPr>
        <w:t>IL LEGALE RAPPRESENTANTE</w:t>
      </w:r>
      <w:r w:rsidR="008D17C9">
        <w:rPr>
          <w:rStyle w:val="Rimandonotaapidipagina"/>
        </w:rPr>
        <w:footnoteReference w:id="1"/>
      </w:r>
    </w:p>
    <w:sectPr w:rsidR="00DB73D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B8702" w14:textId="77777777" w:rsidR="001F0BF0" w:rsidRDefault="001F0BF0" w:rsidP="00DB73DD">
      <w:pPr>
        <w:spacing w:after="0" w:line="240" w:lineRule="auto"/>
      </w:pPr>
      <w:r>
        <w:separator/>
      </w:r>
    </w:p>
  </w:endnote>
  <w:endnote w:type="continuationSeparator" w:id="0">
    <w:p w14:paraId="7E4316F6" w14:textId="77777777" w:rsidR="001F0BF0" w:rsidRDefault="001F0BF0" w:rsidP="00DB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77CECD" w14:textId="77777777" w:rsidR="001F0BF0" w:rsidRDefault="001F0BF0" w:rsidP="00DB73DD">
      <w:pPr>
        <w:spacing w:after="0" w:line="240" w:lineRule="auto"/>
      </w:pPr>
      <w:r>
        <w:separator/>
      </w:r>
    </w:p>
  </w:footnote>
  <w:footnote w:type="continuationSeparator" w:id="0">
    <w:p w14:paraId="7CA6BCF4" w14:textId="77777777" w:rsidR="001F0BF0" w:rsidRDefault="001F0BF0" w:rsidP="00DB73DD">
      <w:pPr>
        <w:spacing w:after="0" w:line="240" w:lineRule="auto"/>
      </w:pPr>
      <w:r>
        <w:continuationSeparator/>
      </w:r>
    </w:p>
  </w:footnote>
  <w:footnote w:id="1">
    <w:p w14:paraId="584A542F" w14:textId="1BFCC274" w:rsidR="008D17C9" w:rsidRPr="008D17C9" w:rsidRDefault="008D17C9" w:rsidP="008D17C9">
      <w:pPr>
        <w:jc w:val="both"/>
        <w:rPr>
          <w:rFonts w:ascii="Garamond" w:hAnsi="Garamond"/>
          <w:iCs/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A96595">
        <w:rPr>
          <w:rFonts w:ascii="Garamond" w:hAnsi="Garamond" w:cs="Garamond"/>
          <w:iCs/>
          <w:sz w:val="18"/>
        </w:rPr>
        <w:t xml:space="preserve">La dichiarazione deve essere </w:t>
      </w:r>
      <w:r w:rsidRPr="00E91D12">
        <w:rPr>
          <w:rFonts w:ascii="Garamond" w:hAnsi="Garamond" w:cs="Garamond"/>
          <w:iCs/>
          <w:sz w:val="18"/>
        </w:rPr>
        <w:t>sottoscritta dal legale rappresentante</w:t>
      </w:r>
      <w:r w:rsidRPr="00E91D12">
        <w:rPr>
          <w:rFonts w:ascii="Garamond" w:hAnsi="Garamond"/>
          <w:iCs/>
          <w:sz w:val="18"/>
        </w:rPr>
        <w:t xml:space="preserve"> mediante valido dispositivo di firma digit</w:t>
      </w:r>
      <w:bookmarkStart w:id="2" w:name="_Hlk63076529"/>
      <w:r>
        <w:rPr>
          <w:rFonts w:ascii="Garamond" w:hAnsi="Garamond"/>
          <w:iCs/>
          <w:sz w:val="18"/>
        </w:rPr>
        <w:t xml:space="preserve">ale. </w:t>
      </w:r>
      <w:r w:rsidRPr="00E91D12">
        <w:rPr>
          <w:rFonts w:ascii="Garamond" w:hAnsi="Garamond" w:cs="Garamond"/>
          <w:iCs/>
          <w:sz w:val="18"/>
        </w:rPr>
        <w:t>La stessa può altresì essere sottoscritta anche da procuratori dei legali rappresentanti e in tal caso andrà allegata la relativa procura notarile</w:t>
      </w:r>
      <w:r>
        <w:rPr>
          <w:rFonts w:ascii="Garamond" w:hAnsi="Garamond" w:cs="Garamond"/>
          <w:iCs/>
          <w:sz w:val="18"/>
        </w:rPr>
        <w:t xml:space="preserve"> </w:t>
      </w:r>
      <w:r w:rsidRPr="00E91D12">
        <w:rPr>
          <w:rFonts w:ascii="Garamond" w:hAnsi="Garamond" w:cs="Garamond"/>
          <w:iCs/>
          <w:sz w:val="18"/>
        </w:rPr>
        <w:t>ovvero la deliberazione degli organi societari da cui risulti la designazione della persona o delle persone incaricate di concorrere alla gara in rappresentanza del concorrente.</w:t>
      </w:r>
      <w:r>
        <w:rPr>
          <w:rFonts w:ascii="Garamond" w:hAnsi="Garamond" w:cs="Garamond"/>
          <w:iCs/>
          <w:sz w:val="18"/>
        </w:rPr>
        <w:t xml:space="preserve"> </w:t>
      </w:r>
      <w:r>
        <w:rPr>
          <w:rFonts w:ascii="Garamond" w:hAnsi="Garamond" w:cs="Garamond"/>
          <w:iCs/>
          <w:sz w:val="18"/>
        </w:rPr>
        <w:t xml:space="preserve">In caso di concorrente plurisoggettivo costituendo, il presente documento dovrà essere sottoscritto da tutti i soggetti costituenti il medesimo concorrente plurisoggettivo o in alternativa ogni soggetto dovrà presentare il presente documento sottoscritto digitalmente dal proprio legale rappresentante. </w:t>
      </w:r>
    </w:p>
    <w:bookmarkEnd w:id="2"/>
    <w:p w14:paraId="5ECBA001" w14:textId="368C7401" w:rsidR="008D17C9" w:rsidRDefault="008D17C9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5031" w14:textId="3A0B6154" w:rsidR="00290B1D" w:rsidRPr="00290B1D" w:rsidRDefault="00290B1D" w:rsidP="00290B1D">
    <w:pPr>
      <w:spacing w:line="264" w:lineRule="auto"/>
      <w:jc w:val="right"/>
    </w:pPr>
    <w:r w:rsidRPr="00290B1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0A919" wp14:editId="240413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705FAE2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290B1D">
      <w:rPr>
        <w:sz w:val="20"/>
        <w:szCs w:val="20"/>
      </w:rPr>
      <w:t>Allegato “Dichiarazioni integrative”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F15EB"/>
    <w:multiLevelType w:val="hybridMultilevel"/>
    <w:tmpl w:val="9A1212CE"/>
    <w:lvl w:ilvl="0" w:tplc="E56AB0F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523CD8"/>
    <w:multiLevelType w:val="multilevel"/>
    <w:tmpl w:val="AD74ED6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6C177C9"/>
    <w:multiLevelType w:val="multilevel"/>
    <w:tmpl w:val="997CC4D4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DB658FD"/>
    <w:multiLevelType w:val="hybridMultilevel"/>
    <w:tmpl w:val="9506985A"/>
    <w:lvl w:ilvl="0" w:tplc="FB4E6DDE">
      <w:start w:val="6"/>
      <w:numFmt w:val="bullet"/>
      <w:lvlText w:val="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EFA547F"/>
    <w:multiLevelType w:val="hybridMultilevel"/>
    <w:tmpl w:val="C90EB4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DD"/>
    <w:rsid w:val="001F0BF0"/>
    <w:rsid w:val="00290B1D"/>
    <w:rsid w:val="002A70C6"/>
    <w:rsid w:val="005267F3"/>
    <w:rsid w:val="008D17C9"/>
    <w:rsid w:val="00AB3618"/>
    <w:rsid w:val="00D11269"/>
    <w:rsid w:val="00DB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C73F9"/>
  <w15:chartTrackingRefBased/>
  <w15:docId w15:val="{23E15EDF-D55D-40C0-82F7-BF66E77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B73DD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73D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B73DD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B73DD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B73DD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B73DD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B73DD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B73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73D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B73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B73DD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B73DD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B73D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B73DD"/>
    <w:rPr>
      <w:rFonts w:ascii="Cambria" w:eastAsia="Times New Roman" w:hAnsi="Cambria" w:cs="Times New Roman"/>
    </w:rPr>
  </w:style>
  <w:style w:type="paragraph" w:styleId="Paragrafoelenco">
    <w:name w:val="List Paragraph"/>
    <w:basedOn w:val="Normale"/>
    <w:uiPriority w:val="34"/>
    <w:qFormat/>
    <w:rsid w:val="00DB7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DB73D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B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3DD"/>
  </w:style>
  <w:style w:type="paragraph" w:styleId="Pidipagina">
    <w:name w:val="footer"/>
    <w:basedOn w:val="Normale"/>
    <w:link w:val="PidipaginaCarattere"/>
    <w:uiPriority w:val="99"/>
    <w:unhideWhenUsed/>
    <w:rsid w:val="00DB73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3DD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17C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17C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17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DA91E-4C4F-4D4A-98AC-1B381F4D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972</Words>
  <Characters>5546</Characters>
  <Application>Microsoft Office Word</Application>
  <DocSecurity>0</DocSecurity>
  <Lines>46</Lines>
  <Paragraphs>13</Paragraphs>
  <ScaleCrop>false</ScaleCrop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Grillo, Riccardo</dc:creator>
  <cp:keywords/>
  <dc:description/>
  <cp:lastModifiedBy>Grillo, Riccardo</cp:lastModifiedBy>
  <cp:revision>4</cp:revision>
  <cp:lastPrinted>2021-02-02T09:32:00Z</cp:lastPrinted>
  <dcterms:created xsi:type="dcterms:W3CDTF">2021-02-01T11:53:00Z</dcterms:created>
  <dcterms:modified xsi:type="dcterms:W3CDTF">2021-02-02T09:33:00Z</dcterms:modified>
</cp:coreProperties>
</file>